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ackground w:color="ffffff">
    <v:background id="_x0000_s1025" filled="t" fillcolor="white"/>
  </w:background>
  <w:body>
    <w:p>
      <w:pPr>
        <w:spacing w:before="0" w:after="0"/>
        <w:jc w:val="center"/>
      </w:pPr>
      <w:r>
        <w:rPr>
          <w:rFonts w:ascii="Times New Roman" w:eastAsia="Times New Roman" w:hAnsi="Times New Roman" w:cs="Times New Roman"/>
        </w:rPr>
        <w:t xml:space="preserve">ПОСТАНОВЛЕНИЕ </w:t>
      </w:r>
    </w:p>
    <w:p>
      <w:pPr>
        <w:spacing w:before="0" w:after="0"/>
        <w:jc w:val="center"/>
      </w:pPr>
      <w:r>
        <w:rPr>
          <w:rFonts w:ascii="Times New Roman" w:eastAsia="Times New Roman" w:hAnsi="Times New Roman" w:cs="Times New Roman"/>
        </w:rPr>
        <w:t>о назначении административного наказания</w:t>
      </w:r>
    </w:p>
    <w:p>
      <w:pPr>
        <w:spacing w:before="0" w:after="0"/>
      </w:pPr>
    </w:p>
    <w:p>
      <w:pPr>
        <w:spacing w:before="0" w:after="0"/>
        <w:jc w:val="both"/>
      </w:pPr>
      <w:r>
        <w:rPr>
          <w:rStyle w:val="cat-Addressgrp-0rplc-0"/>
          <w:rFonts w:ascii="Times New Roman" w:eastAsia="Times New Roman" w:hAnsi="Times New Roman" w:cs="Times New Roman"/>
        </w:rPr>
        <w:t>адрес</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2 ноября</w:t>
      </w:r>
      <w:r>
        <w:rPr>
          <w:rFonts w:ascii="Times New Roman" w:eastAsia="Times New Roman" w:hAnsi="Times New Roman" w:cs="Times New Roman"/>
        </w:rPr>
        <w:t xml:space="preserve"> 2026 года </w:t>
      </w:r>
    </w:p>
    <w:p>
      <w:pPr>
        <w:spacing w:before="0" w:after="0"/>
        <w:jc w:val="both"/>
      </w:pPr>
    </w:p>
    <w:p>
      <w:pPr>
        <w:spacing w:before="0" w:after="0"/>
        <w:ind w:firstLine="567"/>
        <w:jc w:val="both"/>
      </w:pPr>
      <w:r>
        <w:rPr>
          <w:rFonts w:ascii="Times New Roman" w:eastAsia="Times New Roman" w:hAnsi="Times New Roman" w:cs="Times New Roman"/>
        </w:rPr>
        <w:t xml:space="preserve">Мировой судья судебного участка № 2 Ханты-Мансийского судебного района </w:t>
      </w:r>
      <w:r>
        <w:rPr>
          <w:rStyle w:val="cat-Addressgrp-1rplc-2"/>
          <w:rFonts w:ascii="Times New Roman" w:eastAsia="Times New Roman" w:hAnsi="Times New Roman" w:cs="Times New Roman"/>
        </w:rPr>
        <w:t>адрес</w:t>
      </w:r>
      <w:r>
        <w:rPr>
          <w:rFonts w:ascii="Times New Roman" w:eastAsia="Times New Roman" w:hAnsi="Times New Roman" w:cs="Times New Roman"/>
        </w:rPr>
        <w:t xml:space="preserve"> </w:t>
      </w:r>
      <w:r>
        <w:rPr>
          <w:rStyle w:val="cat-FIOgrp-28rplc-3"/>
          <w:rFonts w:ascii="Times New Roman" w:eastAsia="Times New Roman" w:hAnsi="Times New Roman" w:cs="Times New Roman"/>
        </w:rPr>
        <w:t>фио</w:t>
      </w:r>
      <w:r>
        <w:rPr>
          <w:rFonts w:ascii="Times New Roman" w:eastAsia="Times New Roman" w:hAnsi="Times New Roman" w:cs="Times New Roman"/>
        </w:rPr>
        <w:t xml:space="preserve">А, </w:t>
      </w:r>
    </w:p>
    <w:p>
      <w:pPr>
        <w:spacing w:before="0" w:after="0"/>
        <w:ind w:firstLine="567"/>
        <w:jc w:val="both"/>
      </w:pPr>
      <w:r>
        <w:rPr>
          <w:rFonts w:ascii="Times New Roman" w:eastAsia="Times New Roman" w:hAnsi="Times New Roman" w:cs="Times New Roman"/>
        </w:rPr>
        <w:t>рассмотрев в открытом судебном заседании дело об административном правонарушении № 5-847-2802/2026</w:t>
      </w:r>
      <w:r>
        <w:rPr>
          <w:rFonts w:ascii="Times New Roman" w:eastAsia="Times New Roman" w:hAnsi="Times New Roman" w:cs="Times New Roman"/>
        </w:rPr>
        <w:t xml:space="preserve">, возбужденное по ч.1 ст.12.34 </w:t>
      </w:r>
      <w:r>
        <w:rPr>
          <w:rFonts w:ascii="Times New Roman" w:eastAsia="Times New Roman" w:hAnsi="Times New Roman" w:cs="Times New Roman"/>
        </w:rPr>
        <w:t xml:space="preserve">КоАП РФ в отношении </w:t>
      </w:r>
      <w:r>
        <w:rPr>
          <w:rFonts w:ascii="Times New Roman" w:eastAsia="Times New Roman" w:hAnsi="Times New Roman" w:cs="Times New Roman"/>
        </w:rPr>
        <w:t xml:space="preserve">юридического лица – Департамента городского хозяйства администрации </w:t>
      </w:r>
      <w:r>
        <w:rPr>
          <w:rStyle w:val="cat-Addressgrp-2rplc-4"/>
          <w:rFonts w:ascii="Times New Roman" w:eastAsia="Times New Roman" w:hAnsi="Times New Roman" w:cs="Times New Roman"/>
        </w:rPr>
        <w:t>адрес</w:t>
      </w:r>
      <w:r>
        <w:rPr>
          <w:rFonts w:ascii="Times New Roman" w:eastAsia="Times New Roman" w:hAnsi="Times New Roman" w:cs="Times New Roman"/>
        </w:rPr>
        <w:t xml:space="preserve">, дата регистрации в качестве юридического лица 12.09.2001 года, ИНН </w:t>
      </w:r>
      <w:r>
        <w:rPr>
          <w:rStyle w:val="cat-PhoneNumbergrp-33rplc-6"/>
          <w:rFonts w:ascii="Times New Roman" w:eastAsia="Times New Roman" w:hAnsi="Times New Roman" w:cs="Times New Roman"/>
        </w:rPr>
        <w:t>телефон</w:t>
      </w:r>
      <w:r>
        <w:rPr>
          <w:rFonts w:ascii="Times New Roman" w:eastAsia="Times New Roman" w:hAnsi="Times New Roman" w:cs="Times New Roman"/>
        </w:rPr>
        <w:t xml:space="preserve">, расположенного по адресу: </w:t>
      </w:r>
      <w:r>
        <w:rPr>
          <w:rStyle w:val="cat-Addressgrp-3rplc-7"/>
          <w:rFonts w:ascii="Times New Roman" w:eastAsia="Times New Roman" w:hAnsi="Times New Roman" w:cs="Times New Roman"/>
        </w:rPr>
        <w:t>адрес</w:t>
      </w:r>
      <w:r>
        <w:rPr>
          <w:rFonts w:ascii="Times New Roman" w:eastAsia="Times New Roman" w:hAnsi="Times New Roman" w:cs="Times New Roman"/>
        </w:rPr>
        <w:t>, ранее привлеченного к административной ответственности,</w:t>
      </w:r>
    </w:p>
    <w:p>
      <w:pPr>
        <w:spacing w:before="0" w:after="0"/>
        <w:ind w:firstLine="708"/>
        <w:jc w:val="center"/>
      </w:pPr>
      <w:r>
        <w:rPr>
          <w:rFonts w:ascii="Times New Roman" w:eastAsia="Times New Roman" w:hAnsi="Times New Roman" w:cs="Times New Roman"/>
        </w:rPr>
        <w:t>УСТАНОВИЛ:</w:t>
      </w:r>
    </w:p>
    <w:p>
      <w:pPr>
        <w:spacing w:before="0" w:after="0"/>
        <w:ind w:firstLine="709"/>
        <w:jc w:val="both"/>
      </w:pPr>
      <w:r>
        <w:rPr>
          <w:rFonts w:ascii="Times New Roman" w:eastAsia="Times New Roman" w:hAnsi="Times New Roman" w:cs="Times New Roman"/>
        </w:rPr>
        <w:t xml:space="preserve">Департамент городского хозяйства администрации </w:t>
      </w:r>
      <w:r>
        <w:rPr>
          <w:rStyle w:val="cat-Addressgrp-2rplc-8"/>
          <w:rFonts w:ascii="Times New Roman" w:eastAsia="Times New Roman" w:hAnsi="Times New Roman" w:cs="Times New Roman"/>
        </w:rPr>
        <w:t>адрес</w:t>
      </w:r>
      <w:r>
        <w:rPr>
          <w:rFonts w:ascii="Times New Roman" w:eastAsia="Times New Roman" w:hAnsi="Times New Roman" w:cs="Times New Roman"/>
        </w:rPr>
        <w:t xml:space="preserve">, являющийся ответственным предприятием за организацию дорожной деятельности в отношении автомобильных дорог местного значения в границах </w:t>
      </w:r>
      <w:r>
        <w:rPr>
          <w:rStyle w:val="cat-Addressgrp-2rplc-9"/>
          <w:rFonts w:ascii="Times New Roman" w:eastAsia="Times New Roman" w:hAnsi="Times New Roman" w:cs="Times New Roman"/>
        </w:rPr>
        <w:t>адрес</w:t>
      </w:r>
      <w:r>
        <w:rPr>
          <w:rFonts w:ascii="Times New Roman" w:eastAsia="Times New Roman" w:hAnsi="Times New Roman" w:cs="Times New Roman"/>
        </w:rPr>
        <w:t xml:space="preserve">, осуществляющий свою деятельность по </w:t>
      </w:r>
      <w:r>
        <w:rPr>
          <w:rStyle w:val="cat-Addressgrp-9rplc-10"/>
          <w:rFonts w:ascii="Times New Roman" w:eastAsia="Times New Roman" w:hAnsi="Times New Roman" w:cs="Times New Roman"/>
        </w:rPr>
        <w:t>адрес</w:t>
      </w:r>
      <w:r>
        <w:rPr>
          <w:rFonts w:ascii="Times New Roman" w:eastAsia="Times New Roman" w:hAnsi="Times New Roman" w:cs="Times New Roman"/>
        </w:rPr>
        <w:t xml:space="preserve"> </w:t>
      </w:r>
      <w:r>
        <w:rPr>
          <w:rStyle w:val="cat-Addressgrp-0rplc-11"/>
          <w:rFonts w:ascii="Times New Roman" w:eastAsia="Times New Roman" w:hAnsi="Times New Roman" w:cs="Times New Roman"/>
        </w:rPr>
        <w:t>адрес</w:t>
      </w:r>
      <w:r>
        <w:rPr>
          <w:rFonts w:ascii="Times New Roman" w:eastAsia="Times New Roman" w:hAnsi="Times New Roman" w:cs="Times New Roman"/>
        </w:rPr>
        <w:t xml:space="preserve">, </w:t>
      </w:r>
      <w:r>
        <w:rPr>
          <w:rFonts w:ascii="Times New Roman" w:eastAsia="Times New Roman" w:hAnsi="Times New Roman" w:cs="Times New Roman"/>
        </w:rPr>
        <w:t xml:space="preserve">в нарушение ст.12 Федерального закона от 10 декабря 1995 г. №196-ФЗ «О безопасности дорожного движения», п.6.2.1, 6.2.4 ГОСТ Р </w:t>
      </w:r>
      <w:r>
        <w:rPr>
          <w:rStyle w:val="cat-PhoneNumbergrp-34rplc-13"/>
          <w:rFonts w:ascii="Times New Roman" w:eastAsia="Times New Roman" w:hAnsi="Times New Roman" w:cs="Times New Roman"/>
        </w:rPr>
        <w:t>телефон</w:t>
      </w:r>
      <w:r>
        <w:rPr>
          <w:rFonts w:ascii="Times New Roman" w:eastAsia="Times New Roman" w:hAnsi="Times New Roman" w:cs="Times New Roman"/>
        </w:rPr>
        <w:t xml:space="preserve">, </w:t>
      </w:r>
      <w:r>
        <w:rPr>
          <w:rStyle w:val="cat-Addressgrp-4rplc-14"/>
          <w:rFonts w:ascii="Times New Roman" w:eastAsia="Times New Roman" w:hAnsi="Times New Roman" w:cs="Times New Roman"/>
        </w:rPr>
        <w:t>адрес</w:t>
      </w:r>
      <w:r>
        <w:rPr>
          <w:rFonts w:ascii="Times New Roman" w:eastAsia="Times New Roman" w:hAnsi="Times New Roman" w:cs="Times New Roman"/>
        </w:rPr>
        <w:t xml:space="preserve"> положений по допуску транспортных средств к эксплуатации обязанности должностных лиц по обеспечению безопасности дорожного движения», не выполнило требования по обеспечению безопасности дорожного движения при содержании улиц </w:t>
      </w:r>
      <w:r>
        <w:rPr>
          <w:rStyle w:val="cat-Addressgrp-2rplc-15"/>
          <w:rFonts w:ascii="Times New Roman" w:eastAsia="Times New Roman" w:hAnsi="Times New Roman" w:cs="Times New Roman"/>
        </w:rPr>
        <w:t>адрес</w:t>
      </w:r>
      <w:r>
        <w:rPr>
          <w:rFonts w:ascii="Times New Roman" w:eastAsia="Times New Roman" w:hAnsi="Times New Roman" w:cs="Times New Roman"/>
        </w:rPr>
        <w:t xml:space="preserve">, выявленных в ходе постоянного рейда </w:t>
      </w:r>
      <w:r>
        <w:rPr>
          <w:rFonts w:ascii="Times New Roman" w:eastAsia="Times New Roman" w:hAnsi="Times New Roman" w:cs="Times New Roman"/>
        </w:rPr>
        <w:t>28 сентября</w:t>
      </w:r>
      <w:r>
        <w:rPr>
          <w:rFonts w:ascii="Times New Roman" w:eastAsia="Times New Roman" w:hAnsi="Times New Roman" w:cs="Times New Roman"/>
        </w:rPr>
        <w:t xml:space="preserve"> 2026 года в </w:t>
      </w:r>
      <w:r>
        <w:rPr>
          <w:rFonts w:ascii="Times New Roman" w:eastAsia="Times New Roman" w:hAnsi="Times New Roman" w:cs="Times New Roman"/>
        </w:rPr>
        <w:t>11</w:t>
      </w:r>
      <w:r>
        <w:rPr>
          <w:rFonts w:ascii="Times New Roman" w:eastAsia="Times New Roman" w:hAnsi="Times New Roman" w:cs="Times New Roman"/>
        </w:rPr>
        <w:t xml:space="preserve"> часов </w:t>
      </w:r>
      <w:r>
        <w:rPr>
          <w:rFonts w:ascii="Times New Roman" w:eastAsia="Times New Roman" w:hAnsi="Times New Roman" w:cs="Times New Roman"/>
        </w:rPr>
        <w:t>10</w:t>
      </w:r>
      <w:r>
        <w:rPr>
          <w:rFonts w:ascii="Times New Roman" w:eastAsia="Times New Roman" w:hAnsi="Times New Roman" w:cs="Times New Roman"/>
        </w:rPr>
        <w:t xml:space="preserve"> минут, а именно: </w:t>
      </w:r>
      <w:r>
        <w:rPr>
          <w:rStyle w:val="cat-Addressgrp-5rplc-18"/>
          <w:rFonts w:ascii="Times New Roman" w:eastAsia="Times New Roman" w:hAnsi="Times New Roman" w:cs="Times New Roman"/>
        </w:rPr>
        <w:t>адрес</w:t>
      </w:r>
      <w:r>
        <w:rPr>
          <w:rFonts w:ascii="Times New Roman" w:eastAsia="Times New Roman" w:hAnsi="Times New Roman" w:cs="Times New Roman"/>
        </w:rPr>
        <w:t>,</w:t>
      </w:r>
      <w:r>
        <w:rPr>
          <w:rFonts w:ascii="Times New Roman" w:eastAsia="Times New Roman" w:hAnsi="Times New Roman" w:cs="Times New Roman"/>
        </w:rPr>
        <w:t xml:space="preserve"> в районе д.</w:t>
      </w:r>
      <w:r>
        <w:rPr>
          <w:rFonts w:ascii="Times New Roman" w:eastAsia="Times New Roman" w:hAnsi="Times New Roman" w:cs="Times New Roman"/>
        </w:rPr>
        <w:t>56</w:t>
      </w:r>
      <w:r>
        <w:rPr>
          <w:rFonts w:ascii="Times New Roman" w:eastAsia="Times New Roman" w:hAnsi="Times New Roman" w:cs="Times New Roman"/>
        </w:rPr>
        <w:t xml:space="preserve"> отсутствует дорожный знак </w:t>
      </w:r>
      <w:r>
        <w:rPr>
          <w:rFonts w:ascii="Times New Roman" w:eastAsia="Times New Roman" w:hAnsi="Times New Roman" w:cs="Times New Roman"/>
        </w:rPr>
        <w:t>3.20</w:t>
      </w:r>
      <w:r>
        <w:rPr>
          <w:rFonts w:ascii="Times New Roman" w:eastAsia="Times New Roman" w:hAnsi="Times New Roman" w:cs="Times New Roman"/>
        </w:rPr>
        <w:t xml:space="preserve"> «</w:t>
      </w:r>
      <w:r>
        <w:rPr>
          <w:rFonts w:ascii="Times New Roman" w:eastAsia="Times New Roman" w:hAnsi="Times New Roman" w:cs="Times New Roman"/>
        </w:rPr>
        <w:t>обгон запущен</w:t>
      </w:r>
      <w:r>
        <w:rPr>
          <w:rFonts w:ascii="Times New Roman" w:eastAsia="Times New Roman" w:hAnsi="Times New Roman" w:cs="Times New Roman"/>
        </w:rPr>
        <w:t>»</w:t>
      </w:r>
      <w:r>
        <w:rPr>
          <w:rFonts w:ascii="Times New Roman" w:eastAsia="Times New Roman" w:hAnsi="Times New Roman" w:cs="Times New Roman"/>
        </w:rPr>
        <w:t>, 6.4 «парковка», 8.6.5 «</w:t>
      </w:r>
      <w:r>
        <w:rPr>
          <w:rFonts w:ascii="Times New Roman" w:eastAsia="Times New Roman" w:hAnsi="Times New Roman" w:cs="Times New Roman"/>
        </w:rPr>
        <w:t>способ постановки т/с»</w:t>
      </w:r>
      <w:r>
        <w:rPr>
          <w:rFonts w:ascii="Times New Roman" w:eastAsia="Times New Roman" w:hAnsi="Times New Roman" w:cs="Times New Roman"/>
        </w:rPr>
        <w:t xml:space="preserve">; </w:t>
      </w:r>
      <w:r>
        <w:rPr>
          <w:rStyle w:val="cat-Addressgrp-6rplc-19"/>
          <w:rFonts w:ascii="Times New Roman" w:eastAsia="Times New Roman" w:hAnsi="Times New Roman" w:cs="Times New Roman"/>
        </w:rPr>
        <w:t>адрес</w:t>
      </w:r>
      <w:r>
        <w:rPr>
          <w:rFonts w:ascii="Times New Roman" w:eastAsia="Times New Roman" w:hAnsi="Times New Roman" w:cs="Times New Roman"/>
        </w:rPr>
        <w:t xml:space="preserve">, в районе </w:t>
      </w:r>
      <w:r>
        <w:rPr>
          <w:rStyle w:val="cat-UserDefinedgrp-39rplc-20"/>
          <w:rFonts w:ascii="Times New Roman" w:eastAsia="Times New Roman" w:hAnsi="Times New Roman" w:cs="Times New Roman"/>
        </w:rPr>
        <w:t>...</w:t>
      </w:r>
      <w:r>
        <w:rPr>
          <w:rFonts w:ascii="Times New Roman" w:eastAsia="Times New Roman" w:hAnsi="Times New Roman" w:cs="Times New Roman"/>
        </w:rPr>
        <w:t xml:space="preserve"> отсутствует дорожный знак 8.24 «работает эвакуатор»; </w:t>
      </w:r>
      <w:r>
        <w:rPr>
          <w:rStyle w:val="cat-Addressgrp-7rplc-21"/>
          <w:rFonts w:ascii="Times New Roman" w:eastAsia="Times New Roman" w:hAnsi="Times New Roman" w:cs="Times New Roman"/>
        </w:rPr>
        <w:t>адрес</w:t>
      </w:r>
      <w:r>
        <w:rPr>
          <w:rFonts w:ascii="Times New Roman" w:eastAsia="Times New Roman" w:hAnsi="Times New Roman" w:cs="Times New Roman"/>
        </w:rPr>
        <w:t>, в районе д.10 у</w:t>
      </w:r>
      <w:r>
        <w:rPr>
          <w:rFonts w:ascii="Times New Roman" w:eastAsia="Times New Roman" w:hAnsi="Times New Roman" w:cs="Times New Roman"/>
        </w:rPr>
        <w:t>становлены дорожные знаки 3.27 «</w:t>
      </w:r>
      <w:r>
        <w:rPr>
          <w:rFonts w:ascii="Times New Roman" w:eastAsia="Times New Roman" w:hAnsi="Times New Roman" w:cs="Times New Roman"/>
        </w:rPr>
        <w:t>останвка</w:t>
      </w:r>
      <w:r>
        <w:rPr>
          <w:rFonts w:ascii="Times New Roman" w:eastAsia="Times New Roman" w:hAnsi="Times New Roman" w:cs="Times New Roman"/>
        </w:rPr>
        <w:t xml:space="preserve"> запрещена» и 8.23 «зона действия» не предусмотренные проектом организации дорожного движения; </w:t>
      </w:r>
      <w:r>
        <w:rPr>
          <w:rStyle w:val="cat-Addressgrp-7rplc-22"/>
          <w:rFonts w:ascii="Times New Roman" w:eastAsia="Times New Roman" w:hAnsi="Times New Roman" w:cs="Times New Roman"/>
        </w:rPr>
        <w:t>адрес</w:t>
      </w:r>
      <w:r>
        <w:rPr>
          <w:rFonts w:ascii="Times New Roman" w:eastAsia="Times New Roman" w:hAnsi="Times New Roman" w:cs="Times New Roman"/>
        </w:rPr>
        <w:t xml:space="preserve">, в районе д.6 отсутствует дорожный знак 1.22 «пешеходный переход» с обеих сторон; 8.2.1 «зона действия» с обеих сторон, 3.28 «стоянка запрещена» с правой стороны, 8.24 «работает эвакуатор с правой стороны; </w:t>
      </w:r>
      <w:r>
        <w:rPr>
          <w:rStyle w:val="cat-Addressgrp-7rplc-23"/>
          <w:rFonts w:ascii="Times New Roman" w:eastAsia="Times New Roman" w:hAnsi="Times New Roman" w:cs="Times New Roman"/>
        </w:rPr>
        <w:t>адрес</w:t>
      </w:r>
      <w:r>
        <w:rPr>
          <w:rFonts w:ascii="Times New Roman" w:eastAsia="Times New Roman" w:hAnsi="Times New Roman" w:cs="Times New Roman"/>
        </w:rPr>
        <w:t>, в районе д.7 нарушен порядок расположения знаков 3.27 «</w:t>
      </w:r>
      <w:r>
        <w:rPr>
          <w:rFonts w:ascii="Times New Roman" w:eastAsia="Times New Roman" w:hAnsi="Times New Roman" w:cs="Times New Roman"/>
        </w:rPr>
        <w:t>остановка</w:t>
      </w:r>
      <w:r>
        <w:rPr>
          <w:rFonts w:ascii="Times New Roman" w:eastAsia="Times New Roman" w:hAnsi="Times New Roman" w:cs="Times New Roman"/>
        </w:rPr>
        <w:t xml:space="preserve"> запрещена» с табличкой 8.24 «работает эвакуатор» и 3.24 «ограничение скорости»</w:t>
      </w:r>
      <w:r>
        <w:rPr>
          <w:rFonts w:ascii="Times New Roman" w:eastAsia="Times New Roman" w:hAnsi="Times New Roman" w:cs="Times New Roman"/>
        </w:rPr>
        <w:t xml:space="preserve">; </w:t>
      </w:r>
      <w:r>
        <w:rPr>
          <w:rStyle w:val="cat-Addressgrp-8rplc-24"/>
          <w:rFonts w:ascii="Times New Roman" w:eastAsia="Times New Roman" w:hAnsi="Times New Roman" w:cs="Times New Roman"/>
        </w:rPr>
        <w:t>адрес</w:t>
      </w:r>
      <w:r>
        <w:rPr>
          <w:rFonts w:ascii="Times New Roman" w:eastAsia="Times New Roman" w:hAnsi="Times New Roman" w:cs="Times New Roman"/>
        </w:rPr>
        <w:t>, в районе д.73/1 отсутствует дорожный знак 8.6.5 «способ постановки т/с».</w:t>
      </w:r>
    </w:p>
    <w:p>
      <w:pPr>
        <w:spacing w:before="0" w:after="0"/>
        <w:ind w:firstLine="567"/>
        <w:jc w:val="both"/>
        <w:rPr>
          <w:sz w:val="23"/>
          <w:szCs w:val="23"/>
        </w:rPr>
      </w:pPr>
      <w:r>
        <w:rPr>
          <w:rFonts w:ascii="Times New Roman" w:eastAsia="Times New Roman" w:hAnsi="Times New Roman" w:cs="Times New Roman"/>
          <w:sz w:val="23"/>
          <w:szCs w:val="23"/>
        </w:rPr>
        <w:t xml:space="preserve">В судебном заседании представитель </w:t>
      </w:r>
      <w:r>
        <w:rPr>
          <w:rFonts w:ascii="Times New Roman" w:eastAsia="Times New Roman" w:hAnsi="Times New Roman" w:cs="Times New Roman"/>
          <w:sz w:val="23"/>
          <w:szCs w:val="23"/>
        </w:rPr>
        <w:t>юр.лица</w:t>
      </w:r>
      <w:r>
        <w:rPr>
          <w:rFonts w:ascii="Times New Roman" w:eastAsia="Times New Roman" w:hAnsi="Times New Roman" w:cs="Times New Roman"/>
          <w:sz w:val="23"/>
          <w:szCs w:val="23"/>
        </w:rPr>
        <w:t xml:space="preserve"> вину в совершении правонарушения не признал, поддержал письменные пояснения</w:t>
      </w:r>
      <w:r>
        <w:rPr>
          <w:rFonts w:ascii="Times New Roman" w:eastAsia="Times New Roman" w:hAnsi="Times New Roman" w:cs="Times New Roman"/>
          <w:sz w:val="23"/>
          <w:szCs w:val="23"/>
        </w:rPr>
        <w:t>, указав, что нарушения устранили в срок</w:t>
      </w:r>
      <w:r>
        <w:rPr>
          <w:rFonts w:ascii="Times New Roman" w:eastAsia="Times New Roman" w:hAnsi="Times New Roman" w:cs="Times New Roman"/>
          <w:sz w:val="23"/>
          <w:szCs w:val="23"/>
        </w:rPr>
        <w:t>.</w:t>
      </w:r>
    </w:p>
    <w:p>
      <w:pPr>
        <w:spacing w:before="0" w:after="0"/>
        <w:ind w:firstLine="567"/>
        <w:jc w:val="both"/>
        <w:rPr>
          <w:sz w:val="24"/>
          <w:szCs w:val="24"/>
        </w:rPr>
      </w:pPr>
      <w:r>
        <w:rPr>
          <w:rFonts w:ascii="Times New Roman" w:eastAsia="Times New Roman" w:hAnsi="Times New Roman" w:cs="Times New Roman"/>
        </w:rPr>
        <w:t>Изучив письменные материалы дела суд пришел к следующему.</w:t>
      </w:r>
      <w:r>
        <w:rPr>
          <w:rFonts w:ascii="Times New Roman" w:eastAsia="Times New Roman" w:hAnsi="Times New Roman" w:cs="Times New Roman"/>
          <w:sz w:val="24"/>
          <w:szCs w:val="24"/>
        </w:rPr>
        <w:tab/>
      </w:r>
    </w:p>
    <w:p>
      <w:pPr>
        <w:spacing w:before="0" w:after="0"/>
        <w:ind w:firstLine="567"/>
        <w:jc w:val="both"/>
      </w:pPr>
      <w:r>
        <w:rPr>
          <w:rFonts w:ascii="Times New Roman" w:eastAsia="Times New Roman" w:hAnsi="Times New Roman" w:cs="Times New Roman"/>
        </w:rPr>
        <w:t>Объективную сторону административного правонарушения, предусмотренного ч.1 ст.12.34 КоАП РФ составляют действия (бездействие) юридических и физических лиц, выразившиеся в несоблюдении (нарушении) требований по обеспечению безопасности дорожного движения при ремонте и содержании дорог и иных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средств на отдельных участках дорог в</w:t>
      </w:r>
      <w:r>
        <w:rPr>
          <w:rFonts w:ascii="Times New Roman" w:eastAsia="Times New Roman" w:hAnsi="Times New Roman" w:cs="Times New Roman"/>
        </w:rPr>
        <w:t> </w:t>
      </w:r>
      <w:r>
        <w:rPr>
          <w:rFonts w:ascii="Times New Roman" w:eastAsia="Times New Roman" w:hAnsi="Times New Roman" w:cs="Times New Roman"/>
        </w:rPr>
        <w:t>случаях, если пользование такими участками угрожает безопасности дорожного движения.</w:t>
      </w:r>
    </w:p>
    <w:p>
      <w:pPr>
        <w:spacing w:before="0" w:after="0"/>
        <w:ind w:firstLine="672"/>
        <w:jc w:val="both"/>
      </w:pPr>
      <w:r>
        <w:rPr>
          <w:rFonts w:ascii="Times New Roman" w:eastAsia="Times New Roman" w:hAnsi="Times New Roman" w:cs="Times New Roman"/>
        </w:rPr>
        <w:t>Статьей 4 Федерального закона от 15 ноября 1995 года N 196-ФЗ «О безопасности дорожного движения» установлено, что законодательство Российской Федерации о безопасности дорожного движения состоит из настоящего Федерального закона и других федеральных законов,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 муниципальных правовых актов.</w:t>
      </w:r>
    </w:p>
    <w:p>
      <w:pPr>
        <w:spacing w:before="0" w:after="0"/>
        <w:ind w:firstLine="672"/>
        <w:jc w:val="both"/>
      </w:pPr>
      <w:r>
        <w:rPr>
          <w:rFonts w:ascii="Times New Roman" w:eastAsia="Times New Roman" w:hAnsi="Times New Roman" w:cs="Times New Roman"/>
        </w:rPr>
        <w:t>Постановлением Совета Министров - Правительства Российской Федерации от 23 октября 1993 года N 1090 «О правилах дорожного движения» утверждены Основные положения по допуску транспортных средств к эксплуатации и обязанностям должностных лиц по обеспечению безопасности дорожного движения (далее - Основные положения).</w:t>
      </w:r>
    </w:p>
    <w:p>
      <w:pPr>
        <w:widowControl w:val="0"/>
        <w:spacing w:before="0" w:after="0"/>
        <w:ind w:firstLine="672"/>
        <w:jc w:val="both"/>
      </w:pPr>
      <w:r>
        <w:rPr>
          <w:rFonts w:ascii="Times New Roman" w:eastAsia="Times New Roman" w:hAnsi="Times New Roman" w:cs="Times New Roman"/>
        </w:rPr>
        <w:t xml:space="preserve">Согласно требованиям </w:t>
      </w:r>
      <w:r>
        <w:rPr>
          <w:rStyle w:val="cat-Addressgrp-10rplc-27"/>
          <w:rFonts w:ascii="Times New Roman" w:eastAsia="Times New Roman" w:hAnsi="Times New Roman" w:cs="Times New Roman"/>
        </w:rPr>
        <w:t>адрес</w:t>
      </w:r>
      <w:r>
        <w:rPr>
          <w:rFonts w:ascii="Times New Roman" w:eastAsia="Times New Roman" w:hAnsi="Times New Roman" w:cs="Times New Roman"/>
        </w:rPr>
        <w:t xml:space="preserve"> положений по допуску транспортных средств к </w:t>
      </w:r>
      <w:r>
        <w:rPr>
          <w:rFonts w:ascii="Times New Roman" w:eastAsia="Times New Roman" w:hAnsi="Times New Roman" w:cs="Times New Roman"/>
        </w:rPr>
        <w:t xml:space="preserve">эксплуатации и обязанности должностных лиц по обеспечению безопасности дорожного» </w:t>
      </w:r>
      <w:r>
        <w:rPr>
          <w:rFonts w:ascii="Times New Roman" w:eastAsia="Times New Roman" w:hAnsi="Times New Roman" w:cs="Times New Roman"/>
        </w:rPr>
        <w:t xml:space="preserve">Правил дорожного движения Российской Федерации: должностные и иные лица, ответственные за состояние дорог, железнодорожных переездов и других дорожных </w:t>
      </w:r>
      <w:r>
        <w:rPr>
          <w:rFonts w:ascii="Times New Roman" w:eastAsia="Times New Roman" w:hAnsi="Times New Roman" w:cs="Times New Roman"/>
        </w:rPr>
        <w:t xml:space="preserve">сооружений обязаны, содержать дороги, железнодорожные переезды и другие сооружения в </w:t>
      </w:r>
      <w:r>
        <w:rPr>
          <w:rFonts w:ascii="Times New Roman" w:eastAsia="Times New Roman" w:hAnsi="Times New Roman" w:cs="Times New Roman"/>
        </w:rPr>
        <w:t>безопасном для движения состоянии в соответствии с требованиями стандартов, норм и правил; информировать участников дорожного движения о вводимых ограничениях и об изменениях в организации дорожного движения с помощью соответствующих технических средств, информационных щитов и средств массовой информации; принимать меры к своевременному устранению помех для движения, запрещению или ограничению движения на отдельных участках дорог, когда пользование ими угрожает безопасности движения.</w:t>
      </w:r>
    </w:p>
    <w:p>
      <w:pPr>
        <w:widowControl w:val="0"/>
        <w:spacing w:before="0" w:after="0"/>
        <w:ind w:firstLine="680"/>
        <w:jc w:val="both"/>
      </w:pPr>
      <w:r>
        <w:rPr>
          <w:rFonts w:ascii="Times New Roman" w:eastAsia="Times New Roman" w:hAnsi="Times New Roman" w:cs="Times New Roman"/>
        </w:rPr>
        <w:t>В соответствии со статьей 18 Федерального закона от 08.11.2007 года №257- 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ремонт автомобильных дорог осуществляется в соответствии с требованиями технических регламентов в целях -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w:t>
      </w:r>
    </w:p>
    <w:p>
      <w:pPr>
        <w:widowControl w:val="0"/>
        <w:spacing w:before="0" w:after="0"/>
        <w:ind w:firstLine="680"/>
        <w:jc w:val="both"/>
      </w:pPr>
      <w:r>
        <w:rPr>
          <w:rFonts w:ascii="Times New Roman" w:eastAsia="Times New Roman" w:hAnsi="Times New Roman" w:cs="Times New Roman"/>
        </w:rPr>
        <w:t xml:space="preserve">В соответствии с частью 1 статьи 12 Федерального закона от 10.12.1995 года № 196-ФЗ «О безопасности дорожного движения» ремонт и содержание дорог на </w:t>
      </w:r>
      <w:r>
        <w:rPr>
          <w:rStyle w:val="cat-Addressgrp-11rplc-30"/>
          <w:rFonts w:ascii="Times New Roman" w:eastAsia="Times New Roman" w:hAnsi="Times New Roman" w:cs="Times New Roman"/>
        </w:rPr>
        <w:t>адрес</w:t>
      </w:r>
      <w:r>
        <w:rPr>
          <w:rFonts w:ascii="Times New Roman" w:eastAsia="Times New Roman" w:hAnsi="Times New Roman" w:cs="Times New Roman"/>
        </w:rPr>
        <w:t xml:space="preserve"> должны обеспечивать безопасность дорожного движения. На основании части 2 статьи 12 вышеуказанного Федерального закона обязанность по обеспечению соответствия состояния дорог при их содержании установленным правилам, стандартам, техническим нормам и другим нормативным документам возлагается на лица, осуществляющие содержание автомобильных дорог.</w:t>
      </w:r>
    </w:p>
    <w:p>
      <w:pPr>
        <w:widowControl w:val="0"/>
        <w:spacing w:before="0" w:after="0"/>
        <w:ind w:firstLine="700"/>
        <w:jc w:val="both"/>
      </w:pPr>
      <w:r>
        <w:rPr>
          <w:rFonts w:ascii="Times New Roman" w:eastAsia="Times New Roman" w:hAnsi="Times New Roman" w:cs="Times New Roman"/>
        </w:rPr>
        <w:t xml:space="preserve">В соответствии со статьей 17 Федерального закона от 08.11.2007 года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Pr>
          <w:rFonts w:ascii="Times New Roman" w:eastAsia="Times New Roman" w:hAnsi="Times New Roman" w:cs="Times New Roman"/>
        </w:rPr>
        <w:t>содержание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w:t>
      </w:r>
      <w:r>
        <w:rPr>
          <w:rFonts w:ascii="Times New Roman" w:eastAsia="Times New Roman" w:hAnsi="Times New Roman" w:cs="Times New Roman"/>
        </w:rPr>
        <w:t>, а также обеспечения сохранности автомобильных дорог.</w:t>
      </w:r>
    </w:p>
    <w:p>
      <w:pPr>
        <w:widowControl w:val="0"/>
        <w:spacing w:before="0" w:after="0"/>
        <w:ind w:left="80" w:firstLine="660"/>
        <w:jc w:val="both"/>
      </w:pPr>
      <w:r>
        <w:rPr>
          <w:rFonts w:ascii="Times New Roman" w:eastAsia="Times New Roman" w:hAnsi="Times New Roman" w:cs="Times New Roman"/>
        </w:rPr>
        <w:t>В силу статьи 3 Федерального закона от 10.12.1995 года №196-ФЗ «О безопасности дорожного движения» основными принципами обеспечения безопасности дорожного движения являются приоритет жизни и здоровья граждан, участвующих в дорожном движении, над экономическими результатами хозяйственной деятельности; соблюдение интересов граждан, общества и государства при обеспечении безопасности дорожного движения.</w:t>
      </w:r>
    </w:p>
    <w:p>
      <w:pPr>
        <w:widowControl w:val="0"/>
        <w:spacing w:before="0" w:after="0"/>
        <w:ind w:left="80" w:firstLine="660"/>
        <w:jc w:val="both"/>
      </w:pPr>
      <w:r>
        <w:rPr>
          <w:rFonts w:ascii="Times New Roman" w:eastAsia="Times New Roman" w:hAnsi="Times New Roman" w:cs="Times New Roman"/>
        </w:rPr>
        <w:t>Пунктом 2 ст.12 Федерального закона от 10.12.1995 года № 196-ФЗ «О безопасности дорожного движения» определено, что обязанность по обеспечению соответствия состоянии дорог при их содержании установленным регламентам и другим нормативным документам возлагается на лиц, осуществляющих содержание автомобильных дорог.</w:t>
      </w:r>
    </w:p>
    <w:p>
      <w:pPr>
        <w:widowControl w:val="0"/>
        <w:spacing w:before="0" w:after="0"/>
        <w:ind w:left="80" w:firstLine="660"/>
        <w:jc w:val="both"/>
      </w:pPr>
      <w:r>
        <w:rPr>
          <w:rFonts w:ascii="Times New Roman" w:eastAsia="Times New Roman" w:hAnsi="Times New Roman" w:cs="Times New Roman"/>
        </w:rPr>
        <w:t xml:space="preserve">Распоряжением Правительства Российской Федерации от 04.11.2017 №2438-р утвержден перечень документов по стандартизации, обязательное применение которых обеспечивает безопасность дорожного движения при его организации на </w:t>
      </w:r>
      <w:r>
        <w:rPr>
          <w:rStyle w:val="cat-Addressgrp-12rplc-35"/>
          <w:rFonts w:ascii="Times New Roman" w:eastAsia="Times New Roman" w:hAnsi="Times New Roman" w:cs="Times New Roman"/>
        </w:rPr>
        <w:t>адрес</w:t>
      </w:r>
      <w:r>
        <w:rPr>
          <w:rFonts w:ascii="Times New Roman" w:eastAsia="Times New Roman" w:hAnsi="Times New Roman" w:cs="Times New Roman"/>
        </w:rPr>
        <w:t>. В данный перечень ГОСТ Р 50597 внесен в полном объеме.</w:t>
      </w:r>
    </w:p>
    <w:p>
      <w:pPr>
        <w:widowControl w:val="0"/>
        <w:spacing w:before="0" w:after="0"/>
        <w:ind w:left="60" w:right="20" w:firstLine="700"/>
        <w:jc w:val="both"/>
      </w:pPr>
      <w:r>
        <w:rPr>
          <w:rFonts w:ascii="Times New Roman" w:eastAsia="Times New Roman" w:hAnsi="Times New Roman" w:cs="Times New Roman"/>
        </w:rPr>
        <w:t xml:space="preserve">Требования к эксплуатационному состоянию, допустимому по условиям обеспечения безопасности дорожного движения определен Государственным стандартом ГОСТ Р 50597- 2017 </w:t>
      </w:r>
      <w:r>
        <w:rPr>
          <w:rStyle w:val="cat-Addressgrp-13rplc-36"/>
          <w:rFonts w:ascii="Times New Roman" w:eastAsia="Times New Roman" w:hAnsi="Times New Roman" w:cs="Times New Roman"/>
        </w:rPr>
        <w:t>адрес</w:t>
      </w:r>
      <w:r>
        <w:rPr>
          <w:rFonts w:ascii="Times New Roman" w:eastAsia="Times New Roman" w:hAnsi="Times New Roman" w:cs="Times New Roman"/>
        </w:rPr>
        <w:t xml:space="preserve"> и улицы. Требования к эксплуатационному состоянию, допустимому по условиям безопасности дорожного движения».</w:t>
      </w:r>
    </w:p>
    <w:p>
      <w:pPr>
        <w:widowControl w:val="0"/>
        <w:spacing w:before="0" w:after="0"/>
        <w:ind w:left="60" w:right="20" w:firstLine="700"/>
        <w:jc w:val="both"/>
      </w:pPr>
      <w:r>
        <w:rPr>
          <w:rFonts w:ascii="Times New Roman" w:eastAsia="Times New Roman" w:hAnsi="Times New Roman" w:cs="Times New Roman"/>
        </w:rPr>
        <w:t>Данный стандарт устанавливает перечень и допустимые по условиям обеспечения безопасности движения предельные значения показателей эксплуатационного состояния автомобильных дорог, улиц и дорог городов и других населенных пунктов, а также требования к эксплуатационному состоянию технических средств организации дорожного движения.</w:t>
      </w:r>
    </w:p>
    <w:p>
      <w:pPr>
        <w:widowControl w:val="0"/>
        <w:spacing w:before="0" w:after="0"/>
        <w:ind w:left="60" w:right="20" w:firstLine="700"/>
        <w:jc w:val="both"/>
      </w:pPr>
      <w:r>
        <w:rPr>
          <w:rFonts w:ascii="Times New Roman" w:eastAsia="Times New Roman" w:hAnsi="Times New Roman" w:cs="Times New Roman"/>
        </w:rPr>
        <w:t>Все требования стандарта являются обязательными и направлены на обеспечение безопасности дорожного движения, сохранение жизни, здоровья и имущества населения, охрану окружающей среды.</w:t>
      </w:r>
    </w:p>
    <w:p>
      <w:pPr>
        <w:widowControl w:val="0"/>
        <w:spacing w:before="0" w:after="0"/>
        <w:ind w:left="80" w:firstLine="660"/>
        <w:jc w:val="both"/>
      </w:pPr>
      <w:r>
        <w:rPr>
          <w:rFonts w:ascii="Times New Roman" w:eastAsia="Times New Roman" w:hAnsi="Times New Roman" w:cs="Times New Roman"/>
        </w:rPr>
        <w:t>В силу статьи 3 Федерального закона от 10.12.1995 года №196-ФЗ «О безопасности дорожного движения» основными принципами обеспечения безопасности дорожного движения являются приоритет жизни и здоровья граждан, участвующих в дорожном движении, над экономическими результатами хозяйственной деятельности; соблюдение интересов граждан, общества и государства при обеспечении безопасности дорожного движения.</w:t>
      </w:r>
    </w:p>
    <w:p>
      <w:pPr>
        <w:spacing w:before="0" w:after="0"/>
        <w:ind w:firstLine="701"/>
        <w:jc w:val="both"/>
      </w:pPr>
      <w:r>
        <w:rPr>
          <w:rFonts w:ascii="Times New Roman" w:eastAsia="Times New Roman" w:hAnsi="Times New Roman" w:cs="Times New Roman"/>
        </w:rPr>
        <w:t>Факт совершения вмененного правонарушения подтверждается исследован</w:t>
      </w:r>
      <w:r>
        <w:rPr>
          <w:rFonts w:ascii="Times New Roman" w:eastAsia="Times New Roman" w:hAnsi="Times New Roman" w:cs="Times New Roman"/>
        </w:rPr>
        <w:t xml:space="preserve">ными судом материалами дела: </w:t>
      </w:r>
      <w:r>
        <w:rPr>
          <w:rFonts w:ascii="Times New Roman" w:eastAsia="Times New Roman" w:hAnsi="Times New Roman" w:cs="Times New Roman"/>
        </w:rPr>
        <w:t xml:space="preserve">протоколом об административном правонарушении; решением о проведении рейда, актом о проведении рейда, определениями о возбуждении дела об административном правонарушении; схемой расположения дорог; </w:t>
      </w:r>
      <w:r>
        <w:rPr>
          <w:rFonts w:ascii="Times New Roman" w:eastAsia="Times New Roman" w:hAnsi="Times New Roman" w:cs="Times New Roman"/>
        </w:rPr>
        <w:t>фототаблицей</w:t>
      </w:r>
      <w:r>
        <w:rPr>
          <w:rFonts w:ascii="Times New Roman" w:eastAsia="Times New Roman" w:hAnsi="Times New Roman" w:cs="Times New Roman"/>
        </w:rPr>
        <w:t>; копией постановления ми</w:t>
      </w:r>
      <w:r>
        <w:rPr>
          <w:rFonts w:ascii="Times New Roman" w:eastAsia="Times New Roman" w:hAnsi="Times New Roman" w:cs="Times New Roman"/>
        </w:rPr>
        <w:t>рового судьи; выпиской из ЕГРЮЛ</w:t>
      </w:r>
      <w:r>
        <w:rPr>
          <w:rFonts w:ascii="Times New Roman" w:eastAsia="Times New Roman" w:hAnsi="Times New Roman" w:cs="Times New Roman"/>
        </w:rPr>
        <w:t>.</w:t>
      </w:r>
    </w:p>
    <w:p>
      <w:pPr>
        <w:spacing w:before="0" w:after="0"/>
        <w:ind w:firstLine="567"/>
        <w:jc w:val="both"/>
      </w:pPr>
      <w:r>
        <w:rPr>
          <w:rFonts w:ascii="Times New Roman" w:eastAsia="Times New Roman" w:hAnsi="Times New Roman" w:cs="Times New Roman"/>
        </w:rPr>
        <w:t xml:space="preserve">В силу положений ст. 1.5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 в отношении которых установлена его вина. </w:t>
      </w:r>
    </w:p>
    <w:p>
      <w:pPr>
        <w:spacing w:before="0" w:after="0"/>
        <w:ind w:firstLine="567"/>
        <w:jc w:val="both"/>
      </w:pPr>
      <w:r>
        <w:rPr>
          <w:rFonts w:ascii="Times New Roman" w:eastAsia="Times New Roman" w:hAnsi="Times New Roman" w:cs="Times New Roman"/>
        </w:rPr>
        <w:t xml:space="preserve">Согласно ч.1 ст. 2.1 Кодекса Российской Федерации об административных правонарушениях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 </w:t>
      </w:r>
    </w:p>
    <w:p>
      <w:pPr>
        <w:spacing w:before="0" w:after="0"/>
        <w:ind w:firstLine="567"/>
        <w:jc w:val="both"/>
      </w:pPr>
      <w:r>
        <w:rPr>
          <w:rFonts w:ascii="Times New Roman" w:eastAsia="Times New Roman" w:hAnsi="Times New Roman" w:cs="Times New Roman"/>
        </w:rPr>
        <w:t>В соответствии с ч.2 ст. 2.1 Кодекса Российской Федерации об административных правонарушениях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pPr>
        <w:spacing w:before="0" w:after="0"/>
        <w:ind w:firstLine="567"/>
        <w:jc w:val="both"/>
      </w:pPr>
      <w:r>
        <w:rPr>
          <w:rFonts w:ascii="Times New Roman" w:eastAsia="Times New Roman" w:hAnsi="Times New Roman" w:cs="Times New Roman"/>
        </w:rPr>
        <w:t xml:space="preserve">Имеющиеся в материалах дела доказательства, свидетельствуют о том, что у Департамента городского хозяйства администрации </w:t>
      </w:r>
      <w:r>
        <w:rPr>
          <w:rStyle w:val="cat-Addressgrp-2rplc-38"/>
          <w:rFonts w:ascii="Times New Roman" w:eastAsia="Times New Roman" w:hAnsi="Times New Roman" w:cs="Times New Roman"/>
        </w:rPr>
        <w:t>адрес</w:t>
      </w:r>
      <w:r>
        <w:rPr>
          <w:rFonts w:ascii="Times New Roman" w:eastAsia="Times New Roman" w:hAnsi="Times New Roman" w:cs="Times New Roman"/>
        </w:rPr>
        <w:t xml:space="preserve"> имелась возможность для соблюдения правил и норм, за нарушение которых ч.1 ст.12.34 КоАП РФ предусмотрена административная ответственность, но организацией не были приняты все зависящие от нее меры по их соблюдению. </w:t>
      </w:r>
    </w:p>
    <w:p>
      <w:pPr>
        <w:spacing w:before="0" w:after="0"/>
        <w:ind w:firstLine="567"/>
        <w:jc w:val="both"/>
      </w:pPr>
      <w:r>
        <w:rPr>
          <w:rFonts w:ascii="Times New Roman" w:eastAsia="Times New Roman" w:hAnsi="Times New Roman" w:cs="Times New Roman"/>
        </w:rPr>
        <w:t>В соответствии с пунктом 6 статьи 13 данного Федерального закона к полномочиям органов местного самоуправления в области использования автомобильных дорог и осуществления дорожной деятельности относится, в частности, осуществление дорожной деятельности в отношении автомобильных дорог местного значения.</w:t>
      </w:r>
    </w:p>
    <w:p>
      <w:pPr>
        <w:spacing w:before="0" w:after="0"/>
        <w:ind w:firstLine="567"/>
        <w:jc w:val="both"/>
      </w:pPr>
      <w:r>
        <w:rPr>
          <w:rFonts w:ascii="Times New Roman" w:eastAsia="Times New Roman" w:hAnsi="Times New Roman" w:cs="Times New Roman"/>
        </w:rPr>
        <w:t xml:space="preserve">Согласно положению о Департаменте, в его ведение входит организация дорожной деятельности в отношении автомобильных дорог местного значения в границах </w:t>
      </w:r>
      <w:r>
        <w:rPr>
          <w:rStyle w:val="cat-Addressgrp-2rplc-39"/>
          <w:rFonts w:ascii="Times New Roman" w:eastAsia="Times New Roman" w:hAnsi="Times New Roman" w:cs="Times New Roman"/>
        </w:rPr>
        <w:t>адрес</w:t>
      </w:r>
      <w:r>
        <w:rPr>
          <w:rFonts w:ascii="Times New Roman" w:eastAsia="Times New Roman" w:hAnsi="Times New Roman" w:cs="Times New Roman"/>
        </w:rPr>
        <w:t>.</w:t>
      </w:r>
    </w:p>
    <w:p>
      <w:pPr>
        <w:spacing w:before="0" w:after="0"/>
        <w:ind w:firstLine="567"/>
        <w:jc w:val="both"/>
      </w:pPr>
      <w:r>
        <w:rPr>
          <w:rFonts w:ascii="Times New Roman" w:eastAsia="Times New Roman" w:hAnsi="Times New Roman" w:cs="Times New Roman"/>
        </w:rPr>
        <w:t xml:space="preserve">Субъектами административного правонарушения, предусмотренного </w:t>
      </w:r>
      <w:hyperlink r:id="rId4" w:anchor="/document/12125267/entry/19527" w:history="1">
        <w:r>
          <w:rPr>
            <w:rFonts w:ascii="Times New Roman" w:eastAsia="Times New Roman" w:hAnsi="Times New Roman" w:cs="Times New Roman"/>
            <w:color w:val="0000EE"/>
          </w:rPr>
          <w:t>ч. 1 ст. 12.34</w:t>
        </w:r>
      </w:hyperlink>
      <w:r>
        <w:rPr>
          <w:rFonts w:ascii="Times New Roman" w:eastAsia="Times New Roman" w:hAnsi="Times New Roman" w:cs="Times New Roman"/>
        </w:rPr>
        <w:t xml:space="preserve"> КоАП РФ, являются должностные и юридические лица, ответственные за состояние дорог и дорожных сооружений. Данная норма не содержит указаний на исключительные признаки субъекта административного правонарушения, следовательно, таким субъектом может быть любое должностное или юридическое лицо, ответственное за состояние дорог и дорожных сооружений.</w:t>
      </w:r>
    </w:p>
    <w:p>
      <w:pPr>
        <w:spacing w:before="0" w:after="0"/>
        <w:ind w:firstLine="567"/>
        <w:jc w:val="both"/>
      </w:pPr>
      <w:r>
        <w:rPr>
          <w:rFonts w:ascii="Times New Roman" w:eastAsia="Times New Roman" w:hAnsi="Times New Roman" w:cs="Times New Roman"/>
        </w:rPr>
        <w:t xml:space="preserve">Совокупность правовых норм, содержащихся в </w:t>
      </w:r>
      <w:hyperlink r:id="rId4" w:anchor="/document/12157004/entry/306" w:history="1">
        <w:r>
          <w:rPr>
            <w:rFonts w:ascii="Times New Roman" w:eastAsia="Times New Roman" w:hAnsi="Times New Roman" w:cs="Times New Roman"/>
            <w:color w:val="0000EE"/>
          </w:rPr>
          <w:t>п. 6 ст. 3</w:t>
        </w:r>
      </w:hyperlink>
      <w:r>
        <w:rPr>
          <w:rFonts w:ascii="Times New Roman" w:eastAsia="Times New Roman" w:hAnsi="Times New Roman" w:cs="Times New Roman"/>
        </w:rPr>
        <w:t xml:space="preserve"> и </w:t>
      </w:r>
      <w:hyperlink r:id="rId4" w:anchor="/document/12157004/entry/1503" w:history="1">
        <w:r>
          <w:rPr>
            <w:rFonts w:ascii="Times New Roman" w:eastAsia="Times New Roman" w:hAnsi="Times New Roman" w:cs="Times New Roman"/>
            <w:color w:val="0000EE"/>
          </w:rPr>
          <w:t>ч. 3 ст. 15</w:t>
        </w:r>
      </w:hyperlink>
      <w:r>
        <w:rPr>
          <w:rFonts w:ascii="Times New Roman" w:eastAsia="Times New Roman" w:hAnsi="Times New Roman" w:cs="Times New Roman"/>
        </w:rPr>
        <w:t xml:space="preserve"> Федерального закона от 08.11.2007 N257-ФЗ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hyperlink r:id="rId4" w:anchor="/document/10105643/entry/604" w:history="1">
        <w:r>
          <w:rPr>
            <w:rFonts w:ascii="Times New Roman" w:eastAsia="Times New Roman" w:hAnsi="Times New Roman" w:cs="Times New Roman"/>
            <w:color w:val="0000EE"/>
          </w:rPr>
          <w:t>п. 4 ст. 6</w:t>
        </w:r>
      </w:hyperlink>
      <w:r>
        <w:rPr>
          <w:rFonts w:ascii="Times New Roman" w:eastAsia="Times New Roman" w:hAnsi="Times New Roman" w:cs="Times New Roman"/>
        </w:rPr>
        <w:t xml:space="preserve"> Федерального закона от 10.12.1995 N196-ФЗ «О безопасности дорожного движения», </w:t>
      </w:r>
      <w:hyperlink r:id="rId4" w:anchor="/document/186367/entry/160105" w:history="1">
        <w:r>
          <w:rPr>
            <w:rFonts w:ascii="Times New Roman" w:eastAsia="Times New Roman" w:hAnsi="Times New Roman" w:cs="Times New Roman"/>
            <w:color w:val="0000EE"/>
          </w:rPr>
          <w:t>п. 5 ч. 1 ст. 16</w:t>
        </w:r>
      </w:hyperlink>
      <w:r>
        <w:rPr>
          <w:rFonts w:ascii="Times New Roman" w:eastAsia="Times New Roman" w:hAnsi="Times New Roman" w:cs="Times New Roman"/>
        </w:rPr>
        <w:t xml:space="preserve">, </w:t>
      </w:r>
      <w:hyperlink r:id="rId4" w:anchor="/document/186367/entry/3401" w:history="1">
        <w:r>
          <w:rPr>
            <w:rFonts w:ascii="Times New Roman" w:eastAsia="Times New Roman" w:hAnsi="Times New Roman" w:cs="Times New Roman"/>
            <w:color w:val="0000EE"/>
          </w:rPr>
          <w:t>ч. 1 ст. 34</w:t>
        </w:r>
      </w:hyperlink>
      <w:r>
        <w:rPr>
          <w:rFonts w:ascii="Times New Roman" w:eastAsia="Times New Roman" w:hAnsi="Times New Roman" w:cs="Times New Roman"/>
        </w:rPr>
        <w:t xml:space="preserve">, </w:t>
      </w:r>
      <w:hyperlink r:id="rId4" w:anchor="/document/186367/entry/3701" w:history="1">
        <w:r>
          <w:rPr>
            <w:rFonts w:ascii="Times New Roman" w:eastAsia="Times New Roman" w:hAnsi="Times New Roman" w:cs="Times New Roman"/>
            <w:color w:val="0000EE"/>
          </w:rPr>
          <w:t>ч. 1 ст. 37</w:t>
        </w:r>
      </w:hyperlink>
      <w:r>
        <w:rPr>
          <w:rFonts w:ascii="Times New Roman" w:eastAsia="Times New Roman" w:hAnsi="Times New Roman" w:cs="Times New Roman"/>
        </w:rPr>
        <w:t xml:space="preserve"> Федерального закона от 06.10.2003 N131-Ф3 «Об общих принципах организации местного самоуправления в Российской Федерации» позволяет сделать вывод о том, что соответствующий орган местного самоуправления является лицом, ответственным за содержание дорог местного значения.</w:t>
      </w:r>
    </w:p>
    <w:p>
      <w:pPr>
        <w:spacing w:before="0" w:after="0"/>
        <w:ind w:firstLine="567"/>
        <w:jc w:val="both"/>
      </w:pPr>
      <w:r>
        <w:rPr>
          <w:rFonts w:ascii="Times New Roman" w:eastAsia="Times New Roman" w:hAnsi="Times New Roman" w:cs="Times New Roman"/>
        </w:rPr>
        <w:t xml:space="preserve">Таким образом, вина юридического лица Департамента городского хозяйства администрации </w:t>
      </w:r>
      <w:r>
        <w:rPr>
          <w:rStyle w:val="cat-Addressgrp-2rplc-43"/>
          <w:rFonts w:ascii="Times New Roman" w:eastAsia="Times New Roman" w:hAnsi="Times New Roman" w:cs="Times New Roman"/>
        </w:rPr>
        <w:t>адрес</w:t>
      </w:r>
      <w:r>
        <w:rPr>
          <w:rFonts w:ascii="Times New Roman" w:eastAsia="Times New Roman" w:hAnsi="Times New Roman" w:cs="Times New Roman"/>
        </w:rPr>
        <w:t xml:space="preserve"> и его действия по факту несоблюдения требований по обеспечению безопасности дорожного движения нашла свое подтверждение.</w:t>
      </w:r>
    </w:p>
    <w:p>
      <w:pPr>
        <w:spacing w:before="0" w:after="0"/>
        <w:ind w:firstLine="567"/>
        <w:jc w:val="both"/>
        <w:rPr>
          <w:sz w:val="23"/>
          <w:szCs w:val="23"/>
        </w:rPr>
      </w:pPr>
      <w:r>
        <w:rPr>
          <w:rFonts w:ascii="Times New Roman" w:eastAsia="Times New Roman" w:hAnsi="Times New Roman" w:cs="Times New Roman"/>
          <w:sz w:val="23"/>
          <w:szCs w:val="23"/>
        </w:rPr>
        <w:t>Доводы, указанные в письменных объяснениях, судья находит несостоятельными и не освобождают от административной ответственности</w:t>
      </w:r>
      <w:r>
        <w:rPr>
          <w:rFonts w:ascii="Times New Roman" w:eastAsia="Times New Roman" w:hAnsi="Times New Roman" w:cs="Times New Roman"/>
          <w:sz w:val="23"/>
          <w:szCs w:val="23"/>
        </w:rPr>
        <w:t>, так как нарушений не должно быть, а сроки предусмотрены для их устранения</w:t>
      </w:r>
      <w:r>
        <w:rPr>
          <w:rFonts w:ascii="Times New Roman" w:eastAsia="Times New Roman" w:hAnsi="Times New Roman" w:cs="Times New Roman"/>
          <w:sz w:val="23"/>
          <w:szCs w:val="23"/>
        </w:rPr>
        <w:t>.</w:t>
      </w:r>
    </w:p>
    <w:p>
      <w:pPr>
        <w:spacing w:before="0" w:after="0"/>
        <w:ind w:firstLine="567"/>
        <w:jc w:val="both"/>
      </w:pPr>
      <w:r>
        <w:rPr>
          <w:rFonts w:ascii="Times New Roman" w:eastAsia="Times New Roman" w:hAnsi="Times New Roman" w:cs="Times New Roman"/>
        </w:rPr>
        <w:t xml:space="preserve">Действия юридического лица Департамента городского хозяйства администрации </w:t>
      </w:r>
      <w:r>
        <w:rPr>
          <w:rStyle w:val="cat-Addressgrp-2rplc-44"/>
          <w:rFonts w:ascii="Times New Roman" w:eastAsia="Times New Roman" w:hAnsi="Times New Roman" w:cs="Times New Roman"/>
        </w:rPr>
        <w:t>адрес</w:t>
      </w:r>
      <w:r>
        <w:rPr>
          <w:rFonts w:ascii="Times New Roman" w:eastAsia="Times New Roman" w:hAnsi="Times New Roman" w:cs="Times New Roman"/>
        </w:rPr>
        <w:t xml:space="preserve"> мировой судья квалифицирует по</w:t>
      </w:r>
      <w:r>
        <w:rPr>
          <w:rFonts w:ascii="Times New Roman" w:eastAsia="Times New Roman" w:hAnsi="Times New Roman" w:cs="Times New Roman"/>
        </w:rPr>
        <w:t xml:space="preserve">   </w:t>
      </w:r>
      <w:r>
        <w:rPr>
          <w:rFonts w:ascii="Times New Roman" w:eastAsia="Times New Roman" w:hAnsi="Times New Roman" w:cs="Times New Roman"/>
        </w:rPr>
        <w:t xml:space="preserve">ч. 1 ст.12.34 КоАП РФ. </w:t>
      </w:r>
    </w:p>
    <w:p>
      <w:pPr>
        <w:spacing w:before="0" w:after="0"/>
        <w:ind w:firstLine="567"/>
        <w:jc w:val="both"/>
      </w:pPr>
      <w:r>
        <w:rPr>
          <w:rFonts w:ascii="Times New Roman" w:eastAsia="Times New Roman" w:hAnsi="Times New Roman" w:cs="Times New Roman"/>
        </w:rPr>
        <w:t>Смягчающих административную ответственность обстоятельств мировым судьей не установлено.</w:t>
      </w:r>
    </w:p>
    <w:p>
      <w:pPr>
        <w:spacing w:before="0" w:after="0"/>
        <w:ind w:firstLine="567"/>
        <w:jc w:val="both"/>
      </w:pPr>
      <w:r>
        <w:rPr>
          <w:rFonts w:ascii="Times New Roman" w:eastAsia="Times New Roman" w:hAnsi="Times New Roman" w:cs="Times New Roman"/>
        </w:rPr>
        <w:t xml:space="preserve">Отягчающим </w:t>
      </w:r>
      <w:r>
        <w:rPr>
          <w:rFonts w:ascii="Times New Roman" w:eastAsia="Times New Roman" w:hAnsi="Times New Roman" w:cs="Times New Roman"/>
        </w:rPr>
        <w:t xml:space="preserve">административную ответственность обстоятельством мировой судья признает </w:t>
      </w:r>
      <w:r>
        <w:rPr>
          <w:rFonts w:ascii="Times New Roman" w:eastAsia="Times New Roman" w:hAnsi="Times New Roman" w:cs="Times New Roman"/>
        </w:rPr>
        <w:t xml:space="preserve">повторное совершение юридическим лицом однородного административного правонарушения, что подтверждается справкой и копиями постановлений. </w:t>
      </w:r>
    </w:p>
    <w:p>
      <w:pPr>
        <w:spacing w:before="0" w:after="0"/>
        <w:ind w:firstLine="567"/>
        <w:jc w:val="both"/>
      </w:pPr>
      <w:r>
        <w:rPr>
          <w:rFonts w:ascii="Times New Roman" w:eastAsia="Times New Roman" w:hAnsi="Times New Roman" w:cs="Times New Roman"/>
        </w:rPr>
        <w:t>Определяя вид и меру наказания, суд учитывает характер правонарушения и его последствия.</w:t>
      </w:r>
    </w:p>
    <w:p>
      <w:pPr>
        <w:spacing w:before="0" w:after="0"/>
        <w:ind w:firstLine="567"/>
        <w:jc w:val="both"/>
      </w:pPr>
      <w:r>
        <w:rPr>
          <w:rFonts w:ascii="Roboto" w:eastAsia="Roboto" w:hAnsi="Roboto" w:cs="Roboto"/>
        </w:rPr>
        <w:t xml:space="preserve">Оценивая характер и степень общественной опасности допущенного правонарушения, конкретные обстоятельства его совершения, оснований для признания его малозначительным мировой судья не усматривает. Невыполнение требований </w:t>
      </w:r>
      <w:r>
        <w:rPr>
          <w:rFonts w:ascii="Times New Roman" w:eastAsia="Times New Roman" w:hAnsi="Times New Roman" w:cs="Times New Roman"/>
        </w:rPr>
        <w:t xml:space="preserve">по обеспечению безопасности дорожного движения </w:t>
      </w:r>
      <w:r>
        <w:rPr>
          <w:rFonts w:ascii="Roboto" w:eastAsia="Roboto" w:hAnsi="Roboto" w:cs="Roboto"/>
        </w:rPr>
        <w:t xml:space="preserve">создает угрозу жизни и здоровью граждан, может повлечь за собой тяжкие последствия, поэтому подлежит обязательному исполнению, за его невыполнение предусмотрена строгая административная ответственность, а отсутствие вредных последствий не свидетельствует о </w:t>
      </w:r>
      <w:r>
        <w:rPr>
          <w:rFonts w:ascii="Roboto" w:eastAsia="Roboto" w:hAnsi="Roboto" w:cs="Roboto"/>
        </w:rPr>
        <w:t>малозначительности</w:t>
      </w:r>
      <w:r>
        <w:rPr>
          <w:rFonts w:ascii="Roboto" w:eastAsia="Roboto" w:hAnsi="Roboto" w:cs="Roboto"/>
        </w:rPr>
        <w:t xml:space="preserve"> совершенного </w:t>
      </w:r>
      <w:r>
        <w:rPr>
          <w:rFonts w:ascii="Roboto" w:eastAsia="Roboto" w:hAnsi="Roboto" w:cs="Roboto"/>
        </w:rPr>
        <w:t>правонарушения</w:t>
      </w:r>
      <w:r>
        <w:rPr>
          <w:rFonts w:ascii="Roboto" w:eastAsia="Roboto" w:hAnsi="Roboto" w:cs="Roboto"/>
        </w:rPr>
        <w:t xml:space="preserve">. </w:t>
      </w:r>
    </w:p>
    <w:p>
      <w:pPr>
        <w:spacing w:before="0" w:after="0"/>
        <w:ind w:firstLine="567"/>
        <w:jc w:val="both"/>
      </w:pPr>
      <w:r>
        <w:rPr>
          <w:rFonts w:ascii="Times New Roman" w:eastAsia="Times New Roman" w:hAnsi="Times New Roman" w:cs="Times New Roman"/>
        </w:rPr>
        <w:t>Руководствуясь ст.ст.29.9, 29.10 КоАП РФ, мировой судья</w:t>
      </w:r>
    </w:p>
    <w:p>
      <w:pPr>
        <w:spacing w:before="0" w:after="0"/>
        <w:ind w:firstLine="567"/>
        <w:jc w:val="center"/>
      </w:pPr>
      <w:r>
        <w:rPr>
          <w:rFonts w:ascii="Times New Roman" w:eastAsia="Times New Roman" w:hAnsi="Times New Roman" w:cs="Times New Roman"/>
        </w:rPr>
        <w:t>ПОСТАНОВИЛ:</w:t>
      </w:r>
    </w:p>
    <w:p>
      <w:pPr>
        <w:spacing w:before="0" w:after="0"/>
        <w:jc w:val="both"/>
        <w:rPr>
          <w:sz w:val="24"/>
          <w:szCs w:val="24"/>
        </w:rPr>
      </w:pPr>
      <w:r>
        <w:rPr>
          <w:sz w:val="24"/>
          <w:szCs w:val="24"/>
        </w:rPr>
        <w:tab/>
      </w:r>
      <w:r>
        <w:rPr>
          <w:rFonts w:ascii="Times New Roman" w:eastAsia="Times New Roman" w:hAnsi="Times New Roman" w:cs="Times New Roman"/>
        </w:rPr>
        <w:t xml:space="preserve">Признать юридическое лицо – Департамент городского хозяйства администрации </w:t>
      </w:r>
      <w:r>
        <w:rPr>
          <w:rStyle w:val="cat-Addressgrp-2rplc-45"/>
          <w:rFonts w:ascii="Times New Roman" w:eastAsia="Times New Roman" w:hAnsi="Times New Roman" w:cs="Times New Roman"/>
        </w:rPr>
        <w:t>адрес</w:t>
      </w:r>
      <w:r>
        <w:rPr>
          <w:rFonts w:ascii="Times New Roman" w:eastAsia="Times New Roman" w:hAnsi="Times New Roman" w:cs="Times New Roman"/>
        </w:rPr>
        <w:t xml:space="preserve"> виновным в совершении административного правонарушения, предусмотренного ч. 1 ст. 12.34 КоАП РФ и назначить наказание в виде штрафа в размере 300</w:t>
      </w:r>
      <w:r>
        <w:rPr>
          <w:rFonts w:ascii="Times New Roman" w:eastAsia="Times New Roman" w:hAnsi="Times New Roman" w:cs="Times New Roman"/>
        </w:rPr>
        <w:t> </w:t>
      </w:r>
      <w:r>
        <w:rPr>
          <w:rFonts w:ascii="Times New Roman" w:eastAsia="Times New Roman" w:hAnsi="Times New Roman" w:cs="Times New Roman"/>
        </w:rPr>
        <w:t>000 рублей.</w:t>
      </w:r>
      <w:r>
        <w:rPr>
          <w:rFonts w:ascii="Times New Roman" w:eastAsia="Times New Roman" w:hAnsi="Times New Roman" w:cs="Times New Roman"/>
        </w:rPr>
        <w:t xml:space="preserve">             </w:t>
      </w:r>
    </w:p>
    <w:p>
      <w:pPr>
        <w:spacing w:before="0" w:after="0"/>
        <w:ind w:firstLine="720"/>
        <w:jc w:val="both"/>
      </w:pPr>
      <w:r>
        <w:rPr>
          <w:rFonts w:ascii="Times New Roman" w:eastAsia="Times New Roman" w:hAnsi="Times New Roman" w:cs="Times New Roman"/>
        </w:rPr>
        <w:t xml:space="preserve">Административный штраф должен быть уплачен лицом, привлеченным к административной ответственности в полном размере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w:t>
      </w:r>
      <w:hyperlink r:id="rId5" w:anchor="sub_315" w:history="1">
        <w:r>
          <w:rPr>
            <w:rFonts w:ascii="Times New Roman" w:eastAsia="Times New Roman" w:hAnsi="Times New Roman" w:cs="Times New Roman"/>
            <w:color w:val="0000EE"/>
            <w:u w:val="single" w:color="0000EE"/>
          </w:rPr>
          <w:t>статьей 31.5</w:t>
        </w:r>
      </w:hyperlink>
      <w:r>
        <w:rPr>
          <w:rFonts w:ascii="Times New Roman" w:eastAsia="Times New Roman" w:hAnsi="Times New Roman" w:cs="Times New Roman"/>
        </w:rPr>
        <w:t xml:space="preserve"> КоАП РФ.</w:t>
      </w:r>
    </w:p>
    <w:p>
      <w:pPr>
        <w:spacing w:before="0" w:after="0"/>
        <w:ind w:firstLine="708"/>
        <w:jc w:val="both"/>
        <w:rPr>
          <w:sz w:val="26"/>
          <w:szCs w:val="26"/>
        </w:rPr>
      </w:pPr>
      <w:r>
        <w:rPr>
          <w:rFonts w:ascii="Times New Roman" w:eastAsia="Times New Roman" w:hAnsi="Times New Roman" w:cs="Times New Roman"/>
        </w:rPr>
        <w:t xml:space="preserve">Разъяснить лицу, привлекаемому к административной ответственности, что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5" w:anchor="sub_32201" w:history="1">
        <w:r>
          <w:rPr>
            <w:rFonts w:ascii="Times New Roman" w:eastAsia="Times New Roman" w:hAnsi="Times New Roman" w:cs="Times New Roman"/>
            <w:color w:val="0000EE"/>
            <w:u w:val="single" w:color="0000EE"/>
          </w:rPr>
          <w:t>части 1</w:t>
        </w:r>
      </w:hyperlink>
      <w:r>
        <w:rPr>
          <w:rFonts w:ascii="Times New Roman" w:eastAsia="Times New Roman" w:hAnsi="Times New Roman" w:cs="Times New Roman"/>
        </w:rPr>
        <w:t xml:space="preserve"> ст. 32.2 КоАП РФ, судья, орган, должностное лицо, вынесшие постановление, направляют в течение трех суток постановление о наложении административного штрафа с отметкой о его неуплате судебному приставу-исполнителю для исполнения в порядке, предусмотренном </w:t>
      </w:r>
      <w:hyperlink r:id="rId6" w:history="1">
        <w:r>
          <w:rPr>
            <w:rFonts w:ascii="Times New Roman" w:eastAsia="Times New Roman" w:hAnsi="Times New Roman" w:cs="Times New Roman"/>
            <w:color w:val="0000EE"/>
            <w:u w:val="single" w:color="0000EE"/>
          </w:rPr>
          <w:t>федеральным законодательством</w:t>
        </w:r>
      </w:hyperlink>
      <w:r>
        <w:rPr>
          <w:rFonts w:ascii="Times New Roman" w:eastAsia="Times New Roman" w:hAnsi="Times New Roman" w:cs="Times New Roman"/>
        </w:rPr>
        <w:t xml:space="preserve"> </w:t>
      </w:r>
    </w:p>
    <w:p>
      <w:pPr>
        <w:widowControl w:val="0"/>
        <w:spacing w:before="0" w:after="0"/>
        <w:ind w:left="708"/>
        <w:jc w:val="both"/>
      </w:pPr>
      <w:r>
        <w:rPr>
          <w:rFonts w:ascii="Times New Roman" w:eastAsia="Times New Roman" w:hAnsi="Times New Roman" w:cs="Times New Roman"/>
        </w:rPr>
        <w:t>Административный штраф подлежит уплате по реквизитам:</w:t>
      </w:r>
      <w:r>
        <w:rPr>
          <w:rFonts w:ascii="Times New Roman" w:eastAsia="Times New Roman" w:hAnsi="Times New Roman" w:cs="Times New Roman"/>
        </w:rPr>
        <w:t xml:space="preserve">  </w:t>
      </w:r>
    </w:p>
    <w:p>
      <w:pPr>
        <w:widowControl w:val="0"/>
        <w:spacing w:before="0" w:after="0"/>
        <w:ind w:firstLine="708"/>
        <w:jc w:val="both"/>
      </w:pPr>
      <w:r>
        <w:rPr>
          <w:rFonts w:ascii="Times New Roman" w:eastAsia="Times New Roman" w:hAnsi="Times New Roman" w:cs="Times New Roman"/>
        </w:rPr>
        <w:t xml:space="preserve">Получатель: </w:t>
      </w:r>
      <w:r>
        <w:rPr>
          <w:rFonts w:ascii="Times New Roman" w:eastAsia="Times New Roman" w:hAnsi="Times New Roman" w:cs="Times New Roman"/>
        </w:rPr>
        <w:t xml:space="preserve">УФК по </w:t>
      </w:r>
      <w:r>
        <w:rPr>
          <w:rStyle w:val="cat-Addressgrp-14rplc-47"/>
          <w:rFonts w:ascii="Times New Roman" w:eastAsia="Times New Roman" w:hAnsi="Times New Roman" w:cs="Times New Roman"/>
        </w:rPr>
        <w:t>адрес</w:t>
      </w:r>
      <w:r>
        <w:rPr>
          <w:rFonts w:ascii="Times New Roman" w:eastAsia="Times New Roman" w:hAnsi="Times New Roman" w:cs="Times New Roman"/>
        </w:rPr>
        <w:t xml:space="preserve"> - </w:t>
      </w:r>
      <w:r>
        <w:rPr>
          <w:rStyle w:val="cat-Addressgrp-15rplc-48"/>
          <w:rFonts w:ascii="Times New Roman" w:eastAsia="Times New Roman" w:hAnsi="Times New Roman" w:cs="Times New Roman"/>
        </w:rPr>
        <w:t>адрес</w:t>
      </w:r>
      <w:r>
        <w:rPr>
          <w:rFonts w:ascii="Times New Roman" w:eastAsia="Times New Roman" w:hAnsi="Times New Roman" w:cs="Times New Roman"/>
        </w:rPr>
        <w:t xml:space="preserve"> (УМВД России по ХМАО-Югре, МОМВД России «Ханты-Мансийский») ИНН </w:t>
      </w:r>
      <w:r>
        <w:rPr>
          <w:rStyle w:val="cat-PhoneNumbergrp-35rplc-49"/>
          <w:rFonts w:ascii="Times New Roman" w:eastAsia="Times New Roman" w:hAnsi="Times New Roman" w:cs="Times New Roman"/>
        </w:rPr>
        <w:t>телефон</w:t>
      </w:r>
      <w:r>
        <w:rPr>
          <w:rFonts w:ascii="Times New Roman" w:eastAsia="Times New Roman" w:hAnsi="Times New Roman" w:cs="Times New Roman"/>
        </w:rPr>
        <w:t xml:space="preserve"> КПП </w:t>
      </w:r>
      <w:r>
        <w:rPr>
          <w:rStyle w:val="cat-PhoneNumbergrp-36rplc-50"/>
          <w:rFonts w:ascii="Times New Roman" w:eastAsia="Times New Roman" w:hAnsi="Times New Roman" w:cs="Times New Roman"/>
        </w:rPr>
        <w:t>телефон</w:t>
      </w:r>
      <w:r>
        <w:rPr>
          <w:rFonts w:ascii="Times New Roman" w:eastAsia="Times New Roman" w:hAnsi="Times New Roman" w:cs="Times New Roman"/>
        </w:rPr>
        <w:t xml:space="preserve"> ОКТМО </w:t>
      </w:r>
      <w:r>
        <w:rPr>
          <w:rStyle w:val="cat-PhoneNumbergrp-37rplc-51"/>
          <w:rFonts w:ascii="Times New Roman" w:eastAsia="Times New Roman" w:hAnsi="Times New Roman" w:cs="Times New Roman"/>
        </w:rPr>
        <w:t>телефон</w:t>
      </w:r>
      <w:r>
        <w:rPr>
          <w:rFonts w:ascii="Times New Roman" w:eastAsia="Times New Roman" w:hAnsi="Times New Roman" w:cs="Times New Roman"/>
        </w:rPr>
        <w:t xml:space="preserve"> </w:t>
      </w:r>
      <w:r>
        <w:rPr>
          <w:rFonts w:ascii="Times New Roman" w:eastAsia="Times New Roman" w:hAnsi="Times New Roman" w:cs="Times New Roman"/>
        </w:rPr>
        <w:t>кор.счет</w:t>
      </w:r>
      <w:r>
        <w:rPr>
          <w:rFonts w:ascii="Times New Roman" w:eastAsia="Times New Roman" w:hAnsi="Times New Roman" w:cs="Times New Roman"/>
        </w:rPr>
        <w:t xml:space="preserve"> 40102810245370000007 счет 03100643000000018700 ОКЦ №8 </w:t>
      </w:r>
      <w:r>
        <w:rPr>
          <w:rStyle w:val="cat-OrganizationNamegrp-31rplc-52"/>
          <w:rFonts w:ascii="Times New Roman" w:eastAsia="Times New Roman" w:hAnsi="Times New Roman" w:cs="Times New Roman"/>
        </w:rPr>
        <w:t>наименование организации</w:t>
      </w:r>
      <w:r>
        <w:rPr>
          <w:rFonts w:ascii="Times New Roman" w:eastAsia="Times New Roman" w:hAnsi="Times New Roman" w:cs="Times New Roman"/>
        </w:rPr>
        <w:t xml:space="preserve"> России БИК </w:t>
      </w:r>
      <w:r>
        <w:rPr>
          <w:rStyle w:val="cat-PhoneNumbergrp-38rplc-53"/>
          <w:rFonts w:ascii="Times New Roman" w:eastAsia="Times New Roman" w:hAnsi="Times New Roman" w:cs="Times New Roman"/>
        </w:rPr>
        <w:t>телефон</w:t>
      </w:r>
      <w:r>
        <w:rPr>
          <w:rFonts w:ascii="Times New Roman" w:eastAsia="Times New Roman" w:hAnsi="Times New Roman" w:cs="Times New Roman"/>
        </w:rPr>
        <w:t xml:space="preserve"> КБК 18811601123010001140 УИН 18810486260250006640.</w:t>
      </w:r>
    </w:p>
    <w:p>
      <w:pPr>
        <w:spacing w:before="0" w:after="0"/>
        <w:ind w:firstLine="720"/>
        <w:jc w:val="both"/>
      </w:pPr>
      <w:r>
        <w:rPr>
          <w:rFonts w:ascii="Times New Roman" w:eastAsia="Times New Roman" w:hAnsi="Times New Roman" w:cs="Times New Roman"/>
        </w:rPr>
        <w:t xml:space="preserve">Постановление может быть обжаловано в Ханты-Мансийский районный суд </w:t>
      </w:r>
      <w:r>
        <w:rPr>
          <w:rFonts w:ascii="Times New Roman" w:eastAsia="Times New Roman" w:hAnsi="Times New Roman" w:cs="Times New Roman"/>
        </w:rPr>
        <w:t>через мирового судью</w:t>
      </w:r>
      <w:r>
        <w:rPr>
          <w:rFonts w:ascii="Times New Roman" w:eastAsia="Times New Roman" w:hAnsi="Times New Roman" w:cs="Times New Roman"/>
        </w:rPr>
        <w:t xml:space="preserve"> в течение 10 дней со дня получения копии постановления.</w:t>
      </w:r>
    </w:p>
    <w:p>
      <w:pPr>
        <w:spacing w:before="0" w:after="0"/>
        <w:jc w:val="both"/>
      </w:pPr>
    </w:p>
    <w:p>
      <w:pPr>
        <w:spacing w:before="0" w:after="0"/>
        <w:jc w:val="both"/>
      </w:pPr>
      <w:r>
        <w:rPr>
          <w:rFonts w:ascii="Times New Roman" w:eastAsia="Times New Roman" w:hAnsi="Times New Roman" w:cs="Times New Roman"/>
        </w:rPr>
        <w:t>Мировой судья</w:t>
      </w:r>
      <w:r>
        <w:rPr>
          <w:rFonts w:ascii="Times New Roman" w:eastAsia="Times New Roman" w:hAnsi="Times New Roman" w:cs="Times New Roman"/>
        </w:rPr>
        <w:t xml:space="preserve">                                                                                 </w:t>
      </w:r>
      <w:r>
        <w:rPr>
          <w:rStyle w:val="cat-FIOgrp-29rplc-54"/>
          <w:rFonts w:ascii="Times New Roman" w:eastAsia="Times New Roman" w:hAnsi="Times New Roman" w:cs="Times New Roman"/>
        </w:rPr>
        <w:t>фио</w:t>
      </w:r>
    </w:p>
    <w:p>
      <w:pPr>
        <w:spacing w:before="0" w:after="0"/>
        <w:jc w:val="both"/>
      </w:pPr>
      <w:r>
        <w:rPr>
          <w:rFonts w:ascii="Times New Roman" w:eastAsia="Times New Roman" w:hAnsi="Times New Roman" w:cs="Times New Roman"/>
        </w:rPr>
        <w:t>Копия верна:</w:t>
      </w:r>
    </w:p>
    <w:p>
      <w:pPr>
        <w:spacing w:before="0" w:after="0"/>
      </w:pPr>
      <w:r>
        <w:rPr>
          <w:rFonts w:ascii="Times New Roman" w:eastAsia="Times New Roman" w:hAnsi="Times New Roman" w:cs="Times New Roman"/>
        </w:rPr>
        <w:t>Мировой судья</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Style w:val="cat-FIOgrp-29rplc-55"/>
          <w:rFonts w:ascii="Times New Roman" w:eastAsia="Times New Roman" w:hAnsi="Times New Roman" w:cs="Times New Roman"/>
        </w:rPr>
        <w:t>фио</w:t>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cat-Addressgrp-0rplc-0">
    <w:name w:val="cat-Address grp-0 rplc-0"/>
    <w:basedOn w:val="DefaultParagraphFont"/>
  </w:style>
  <w:style w:type="character" w:customStyle="1" w:styleId="cat-Addressgrp-1rplc-2">
    <w:name w:val="cat-Address grp-1 rplc-2"/>
    <w:basedOn w:val="DefaultParagraphFont"/>
  </w:style>
  <w:style w:type="character" w:customStyle="1" w:styleId="cat-FIOgrp-28rplc-3">
    <w:name w:val="cat-FIO grp-28 rplc-3"/>
    <w:basedOn w:val="DefaultParagraphFont"/>
  </w:style>
  <w:style w:type="character" w:customStyle="1" w:styleId="cat-Addressgrp-2rplc-4">
    <w:name w:val="cat-Address grp-2 rplc-4"/>
    <w:basedOn w:val="DefaultParagraphFont"/>
  </w:style>
  <w:style w:type="character" w:customStyle="1" w:styleId="cat-PhoneNumbergrp-33rplc-6">
    <w:name w:val="cat-PhoneNumber grp-33 rplc-6"/>
    <w:basedOn w:val="DefaultParagraphFont"/>
  </w:style>
  <w:style w:type="character" w:customStyle="1" w:styleId="cat-Addressgrp-3rplc-7">
    <w:name w:val="cat-Address grp-3 rplc-7"/>
    <w:basedOn w:val="DefaultParagraphFont"/>
  </w:style>
  <w:style w:type="character" w:customStyle="1" w:styleId="cat-Addressgrp-2rplc-8">
    <w:name w:val="cat-Address grp-2 rplc-8"/>
    <w:basedOn w:val="DefaultParagraphFont"/>
  </w:style>
  <w:style w:type="character" w:customStyle="1" w:styleId="cat-Addressgrp-2rplc-9">
    <w:name w:val="cat-Address grp-2 rplc-9"/>
    <w:basedOn w:val="DefaultParagraphFont"/>
  </w:style>
  <w:style w:type="character" w:customStyle="1" w:styleId="cat-Addressgrp-9rplc-10">
    <w:name w:val="cat-Address grp-9 rplc-10"/>
    <w:basedOn w:val="DefaultParagraphFont"/>
  </w:style>
  <w:style w:type="character" w:customStyle="1" w:styleId="cat-Addressgrp-0rplc-11">
    <w:name w:val="cat-Address grp-0 rplc-11"/>
    <w:basedOn w:val="DefaultParagraphFont"/>
  </w:style>
  <w:style w:type="character" w:customStyle="1" w:styleId="cat-PhoneNumbergrp-34rplc-13">
    <w:name w:val="cat-PhoneNumber grp-34 rplc-13"/>
    <w:basedOn w:val="DefaultParagraphFont"/>
  </w:style>
  <w:style w:type="character" w:customStyle="1" w:styleId="cat-Addressgrp-4rplc-14">
    <w:name w:val="cat-Address grp-4 rplc-14"/>
    <w:basedOn w:val="DefaultParagraphFont"/>
  </w:style>
  <w:style w:type="character" w:customStyle="1" w:styleId="cat-Addressgrp-2rplc-15">
    <w:name w:val="cat-Address grp-2 rplc-15"/>
    <w:basedOn w:val="DefaultParagraphFont"/>
  </w:style>
  <w:style w:type="character" w:customStyle="1" w:styleId="cat-Addressgrp-5rplc-18">
    <w:name w:val="cat-Address grp-5 rplc-18"/>
    <w:basedOn w:val="DefaultParagraphFont"/>
  </w:style>
  <w:style w:type="character" w:customStyle="1" w:styleId="cat-Addressgrp-6rplc-19">
    <w:name w:val="cat-Address grp-6 rplc-19"/>
    <w:basedOn w:val="DefaultParagraphFont"/>
  </w:style>
  <w:style w:type="character" w:customStyle="1" w:styleId="cat-UserDefinedgrp-39rplc-20">
    <w:name w:val="cat-UserDefined grp-39 rplc-20"/>
    <w:basedOn w:val="DefaultParagraphFont"/>
  </w:style>
  <w:style w:type="character" w:customStyle="1" w:styleId="cat-Addressgrp-7rplc-21">
    <w:name w:val="cat-Address grp-7 rplc-21"/>
    <w:basedOn w:val="DefaultParagraphFont"/>
  </w:style>
  <w:style w:type="character" w:customStyle="1" w:styleId="cat-Addressgrp-7rplc-22">
    <w:name w:val="cat-Address grp-7 rplc-22"/>
    <w:basedOn w:val="DefaultParagraphFont"/>
  </w:style>
  <w:style w:type="character" w:customStyle="1" w:styleId="cat-Addressgrp-7rplc-23">
    <w:name w:val="cat-Address grp-7 rplc-23"/>
    <w:basedOn w:val="DefaultParagraphFont"/>
  </w:style>
  <w:style w:type="character" w:customStyle="1" w:styleId="cat-Addressgrp-8rplc-24">
    <w:name w:val="cat-Address grp-8 rplc-24"/>
    <w:basedOn w:val="DefaultParagraphFont"/>
  </w:style>
  <w:style w:type="character" w:customStyle="1" w:styleId="cat-Addressgrp-10rplc-27">
    <w:name w:val="cat-Address grp-10 rplc-27"/>
    <w:basedOn w:val="DefaultParagraphFont"/>
  </w:style>
  <w:style w:type="character" w:customStyle="1" w:styleId="cat-Addressgrp-11rplc-30">
    <w:name w:val="cat-Address grp-11 rplc-30"/>
    <w:basedOn w:val="DefaultParagraphFont"/>
  </w:style>
  <w:style w:type="character" w:customStyle="1" w:styleId="cat-Addressgrp-12rplc-35">
    <w:name w:val="cat-Address grp-12 rplc-35"/>
    <w:basedOn w:val="DefaultParagraphFont"/>
  </w:style>
  <w:style w:type="character" w:customStyle="1" w:styleId="cat-Addressgrp-13rplc-36">
    <w:name w:val="cat-Address grp-13 rplc-36"/>
    <w:basedOn w:val="DefaultParagraphFont"/>
  </w:style>
  <w:style w:type="character" w:customStyle="1" w:styleId="cat-Addressgrp-2rplc-38">
    <w:name w:val="cat-Address grp-2 rplc-38"/>
    <w:basedOn w:val="DefaultParagraphFont"/>
  </w:style>
  <w:style w:type="character" w:customStyle="1" w:styleId="cat-Addressgrp-2rplc-39">
    <w:name w:val="cat-Address grp-2 rplc-39"/>
    <w:basedOn w:val="DefaultParagraphFont"/>
  </w:style>
  <w:style w:type="character" w:customStyle="1" w:styleId="cat-Addressgrp-2rplc-43">
    <w:name w:val="cat-Address grp-2 rplc-43"/>
    <w:basedOn w:val="DefaultParagraphFont"/>
  </w:style>
  <w:style w:type="character" w:customStyle="1" w:styleId="cat-Addressgrp-2rplc-44">
    <w:name w:val="cat-Address grp-2 rplc-44"/>
    <w:basedOn w:val="DefaultParagraphFont"/>
  </w:style>
  <w:style w:type="character" w:customStyle="1" w:styleId="cat-Addressgrp-2rplc-45">
    <w:name w:val="cat-Address grp-2 rplc-45"/>
    <w:basedOn w:val="DefaultParagraphFont"/>
  </w:style>
  <w:style w:type="character" w:customStyle="1" w:styleId="cat-Addressgrp-14rplc-47">
    <w:name w:val="cat-Address grp-14 rplc-47"/>
    <w:basedOn w:val="DefaultParagraphFont"/>
  </w:style>
  <w:style w:type="character" w:customStyle="1" w:styleId="cat-Addressgrp-15rplc-48">
    <w:name w:val="cat-Address grp-15 rplc-48"/>
    <w:basedOn w:val="DefaultParagraphFont"/>
  </w:style>
  <w:style w:type="character" w:customStyle="1" w:styleId="cat-PhoneNumbergrp-35rplc-49">
    <w:name w:val="cat-PhoneNumber grp-35 rplc-49"/>
    <w:basedOn w:val="DefaultParagraphFont"/>
  </w:style>
  <w:style w:type="character" w:customStyle="1" w:styleId="cat-PhoneNumbergrp-36rplc-50">
    <w:name w:val="cat-PhoneNumber grp-36 rplc-50"/>
    <w:basedOn w:val="DefaultParagraphFont"/>
  </w:style>
  <w:style w:type="character" w:customStyle="1" w:styleId="cat-PhoneNumbergrp-37rplc-51">
    <w:name w:val="cat-PhoneNumber grp-37 rplc-51"/>
    <w:basedOn w:val="DefaultParagraphFont"/>
  </w:style>
  <w:style w:type="character" w:customStyle="1" w:styleId="cat-OrganizationNamegrp-31rplc-52">
    <w:name w:val="cat-OrganizationName grp-31 rplc-52"/>
    <w:basedOn w:val="DefaultParagraphFont"/>
  </w:style>
  <w:style w:type="character" w:customStyle="1" w:styleId="cat-PhoneNumbergrp-38rplc-53">
    <w:name w:val="cat-PhoneNumber grp-38 rplc-53"/>
    <w:basedOn w:val="DefaultParagraphFont"/>
  </w:style>
  <w:style w:type="character" w:customStyle="1" w:styleId="cat-FIOgrp-29rplc-54">
    <w:name w:val="cat-FIO grp-29 rplc-54"/>
    <w:basedOn w:val="DefaultParagraphFont"/>
  </w:style>
  <w:style w:type="character" w:customStyle="1" w:styleId="cat-FIOgrp-29rplc-55">
    <w:name w:val="cat-FIO grp-29 rplc-55"/>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arbitr.garant.ru/" TargetMode="External" /><Relationship Id="rId5" Type="http://schemas.openxmlformats.org/officeDocument/2006/relationships/hyperlink" Target="file:///X:\assist_2\&#1051;&#1080;&#1079;&#1072;\&#1040;&#1076;&#1084;&#1080;&#1085;&#1080;&#1089;&#1090;&#1088;&#1072;&#1090;&#1080;&#1074;&#1082;&#1072;\&#1053;&#1086;&#1074;&#1072;&#1103;%20&#1087;&#1072;&#1087;&#1082;&#1072;\12.34\05.09%201209%20&#1044;&#1077;&#1087;&#1072;&#1088;&#1090;&#1072;&#1084;&#1077;&#1085;&#1090;%205.19.1%20&#1087;.13%20,.doc" TargetMode="External" /><Relationship Id="rId6" Type="http://schemas.openxmlformats.org/officeDocument/2006/relationships/hyperlink" Target="garantF1://12056199.3" TargetMode="External" /><Relationship Id="rId7"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